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B712DD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t>II/152 Jaroměřice nad Rokytnou - průtah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městem </w:t>
      </w:r>
      <w:r w:rsidR="004E5735">
        <w:rPr>
          <w:rFonts w:ascii="Arial" w:eastAsia="Times New Roman" w:hAnsi="Arial" w:cs="Arial"/>
          <w:spacing w:val="-4"/>
          <w:lang w:eastAsia="cs-CZ"/>
        </w:rPr>
        <w:t>Brtnice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4E5735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2DD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CC06B60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42</cp:revision>
  <cp:lastPrinted>2018-06-05T05:26:00Z</cp:lastPrinted>
  <dcterms:created xsi:type="dcterms:W3CDTF">2016-12-06T10:35:00Z</dcterms:created>
  <dcterms:modified xsi:type="dcterms:W3CDTF">2022-02-28T09:27:00Z</dcterms:modified>
</cp:coreProperties>
</file>